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E7" w:rsidRPr="005A2178" w:rsidRDefault="000E4FE7" w:rsidP="000E4FE7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b/>
          <w:color w:val="auto"/>
          <w:sz w:val="28"/>
          <w:szCs w:val="28"/>
        </w:rPr>
        <w:t>Как пользоваться публичной кадастровой картой?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Получить сведения об интересующем земельном участке можно быстро и бесплатно - с помощью публичной кадастровой карты на сайте Росреестра. Но не все знают, как ею пользоваться.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Данный сервис создан и поддерживается в актуальном состоянии специалистами Федеральной службы государственной регистрации, кадастра и картографии (Росреестра).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Открыть публичную кадастровую карту можно через сайт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Росреестра 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rosreestr.ru или же просто набрать соответствующий запрос в поисковой системе.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По умолчанию пользователю открывается увеличенный фрагмент карты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родного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региона. С тем, как увеличить, уменьшить масштаб и перемещаться по карте проблем обычно не возникает.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Найти участок на карте тоже несложно, особенно если известен кадастровый номер (например, 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:109064:15) - просто вводим эти данные в верхнем левом окне. В расширенном поиске можно искать объект по адресу, последовательно задавая: субъект РФ, муниципальный район (городской округ) и населенный пункт. Более детальный поиск по названию улицы в поисковике не предусмотрен.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Можно найти участок, просто листая карту и увеличивая те или иные фрагменты, но поначалу воспринимать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будет непросто - с названий улиц, по которым мы привыкли ориентироваться, взгляд все время соскальзывает на огромное количество цифровых индексов, обозначающих районы и кварталы.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Найдя интересующий участок и кликнув на него,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пользователь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открывает окно, где собраны все доступные данные: точный адрес, площадь, кадастровая стоимость, форма собственности, юридический статус земельного участка (категория, вид разрешенного использования) и др.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Удобно также пользоваться различными тематическими слоями (раздел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Управление картой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в верхнем правом углу). Например, не лишним бывает узнать, каков статус земель, расположенных по соседству с приобретаемым участком - чтобы рядом с коттеджем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вдруг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не вырос многоэтажный дом. Для этого нужно поставить галочку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категории земель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, и тогда все кадастровая карта будет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разрисована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разными цветами (чтобы узнать, какую именно категорию земель обозначает тот или иной цвет, надо поставить флажок в окошке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легенда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Управлении картой</w:t>
      </w:r>
      <w:r>
        <w:rPr>
          <w:rFonts w:ascii="Times New Roman" w:hAnsi="Times New Roman" w:cs="Times New Roman"/>
          <w:color w:val="auto"/>
          <w:sz w:val="28"/>
          <w:szCs w:val="28"/>
        </w:rPr>
        <w:t>» можно также задать тему 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Кадастровая стоимость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, она делит кадастровую карту на ценовые зоны различных цветов - весьма удобно и наглядно.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>Если пользователю все-таки необходимы точные характеристики конкретного участка, то лучше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осударственного кадастра недвижимости. </w:t>
      </w:r>
    </w:p>
    <w:p w:rsidR="000E4FE7" w:rsidRPr="005A2178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Данный запрос можно отправить прямо из кадастровой карты. В окошке с характеристиками интересующего участка необходимо зайти в раздел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, где доступен онлайн заказ выписки из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осударственного кадастра недвижимости. Она бывает различной детализации и может содержать, в том числе, сведения о правообладателе земли, о существующих обременениях и др. - этих данных на 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публичной кадастровой карте нет. Здесь же можно подать запрос на получение выписки из Единого государственного реестра прав. </w:t>
      </w:r>
    </w:p>
    <w:p w:rsidR="000E4FE7" w:rsidRPr="00853A2B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Публичная кадастровая карта не всегда дает точные сведения,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но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тем не менее, является интересным и полезным инструментом сбора предварительной информации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земельных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участках.</w:t>
      </w:r>
    </w:p>
    <w:p w:rsidR="000E4FE7" w:rsidRPr="00FE0784" w:rsidRDefault="000E4FE7" w:rsidP="000E4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E7" w:rsidRPr="00E64EE2" w:rsidRDefault="000E4FE7" w:rsidP="000E4FE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A6C" w:rsidRDefault="00A64A6C"/>
    <w:sectPr w:rsidR="00A64A6C" w:rsidSect="00CF0F8B">
      <w:headerReference w:type="default" r:id="rId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E333CC" w:rsidRDefault="000E4F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33CC" w:rsidRDefault="000E4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E7"/>
    <w:rsid w:val="000E4FE7"/>
    <w:rsid w:val="00A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2016-12-28T05:36:00Z</dcterms:created>
  <dcterms:modified xsi:type="dcterms:W3CDTF">2016-12-28T05:37:00Z</dcterms:modified>
</cp:coreProperties>
</file>